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5BD6" w:rsidRPr="000D4652" w:rsidRDefault="008A6168" w:rsidP="008A6168">
      <w:pPr>
        <w:spacing w:after="20" w:line="240" w:lineRule="auto"/>
        <w:jc w:val="center"/>
        <w:rPr>
          <w:b/>
          <w:sz w:val="32"/>
          <w:szCs w:val="32"/>
        </w:rPr>
      </w:pPr>
      <w:r w:rsidRPr="000D4652">
        <w:rPr>
          <w:b/>
          <w:noProof/>
          <w:sz w:val="32"/>
          <w:szCs w:val="32"/>
        </w:rPr>
        <w:drawing>
          <wp:anchor distT="0" distB="0" distL="114300" distR="114300" simplePos="0" relativeHeight="251659264" behindDoc="0" locked="0" layoutInCell="1" allowOverlap="1" wp14:anchorId="0BCBDF4C" wp14:editId="2742276D">
            <wp:simplePos x="0" y="0"/>
            <wp:positionH relativeFrom="column">
              <wp:posOffset>5394960</wp:posOffset>
            </wp:positionH>
            <wp:positionV relativeFrom="paragraph">
              <wp:posOffset>-411480</wp:posOffset>
            </wp:positionV>
            <wp:extent cx="746760" cy="110680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V1_JPEG.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46760" cy="1106805"/>
                    </a:xfrm>
                    <a:prstGeom prst="rect">
                      <a:avLst/>
                    </a:prstGeom>
                  </pic:spPr>
                </pic:pic>
              </a:graphicData>
            </a:graphic>
            <wp14:sizeRelH relativeFrom="page">
              <wp14:pctWidth>0</wp14:pctWidth>
            </wp14:sizeRelH>
            <wp14:sizeRelV relativeFrom="page">
              <wp14:pctHeight>0</wp14:pctHeight>
            </wp14:sizeRelV>
          </wp:anchor>
        </w:drawing>
      </w:r>
      <w:r w:rsidR="00892355">
        <w:rPr>
          <w:b/>
          <w:sz w:val="32"/>
          <w:szCs w:val="32"/>
        </w:rPr>
        <w:t>Mineral</w:t>
      </w:r>
      <w:r w:rsidR="00D867E8">
        <w:rPr>
          <w:b/>
          <w:sz w:val="32"/>
          <w:szCs w:val="32"/>
        </w:rPr>
        <w:t>s</w:t>
      </w:r>
      <w:r w:rsidR="00DC44FD">
        <w:rPr>
          <w:b/>
          <w:sz w:val="32"/>
          <w:szCs w:val="32"/>
        </w:rPr>
        <w:t xml:space="preserve"> I</w:t>
      </w:r>
      <w:r w:rsidR="006A6AAA">
        <w:rPr>
          <w:b/>
          <w:sz w:val="32"/>
          <w:szCs w:val="32"/>
        </w:rPr>
        <w:t>dentification</w:t>
      </w:r>
      <w:r w:rsidR="00D867E8">
        <w:rPr>
          <w:b/>
          <w:sz w:val="32"/>
          <w:szCs w:val="32"/>
        </w:rPr>
        <w:t xml:space="preserve"> </w:t>
      </w:r>
      <w:r w:rsidR="00892355">
        <w:rPr>
          <w:b/>
          <w:sz w:val="32"/>
          <w:szCs w:val="32"/>
        </w:rPr>
        <w:t xml:space="preserve">and </w:t>
      </w:r>
      <w:r w:rsidR="00D867E8">
        <w:rPr>
          <w:b/>
          <w:sz w:val="32"/>
          <w:szCs w:val="32"/>
        </w:rPr>
        <w:t>S</w:t>
      </w:r>
      <w:r w:rsidR="00892355">
        <w:rPr>
          <w:b/>
          <w:sz w:val="32"/>
          <w:szCs w:val="32"/>
        </w:rPr>
        <w:t xml:space="preserve">ocial </w:t>
      </w:r>
      <w:r w:rsidR="00D867E8">
        <w:rPr>
          <w:b/>
          <w:sz w:val="32"/>
          <w:szCs w:val="32"/>
        </w:rPr>
        <w:t>Utility</w:t>
      </w:r>
    </w:p>
    <w:p w:rsidR="00FF3547" w:rsidRPr="00FF3547" w:rsidRDefault="00FF3547" w:rsidP="00BB029D">
      <w:r>
        <w:rPr>
          <w:b/>
          <w:sz w:val="25"/>
          <w:szCs w:val="25"/>
        </w:rPr>
        <w:br/>
      </w:r>
      <w:r>
        <w:rPr>
          <w:b/>
        </w:rPr>
        <w:t xml:space="preserve">Grade Level &amp; Duration: </w:t>
      </w:r>
      <w:r w:rsidR="00C51285">
        <w:t>6</w:t>
      </w:r>
      <w:r w:rsidR="00C51285" w:rsidRPr="00C51285">
        <w:rPr>
          <w:vertAlign w:val="superscript"/>
        </w:rPr>
        <w:t>th</w:t>
      </w:r>
      <w:r w:rsidR="00C51285">
        <w:t xml:space="preserve"> – 8</w:t>
      </w:r>
      <w:r w:rsidR="00C51285" w:rsidRPr="00C51285">
        <w:rPr>
          <w:vertAlign w:val="superscript"/>
        </w:rPr>
        <w:t>th</w:t>
      </w:r>
      <w:r w:rsidR="00C51285">
        <w:t xml:space="preserve"> grades </w:t>
      </w:r>
      <w:r>
        <w:t xml:space="preserve">&amp; </w:t>
      </w:r>
      <w:r w:rsidR="00161365">
        <w:t>90</w:t>
      </w:r>
      <w:r>
        <w:t xml:space="preserve"> minutes</w:t>
      </w:r>
    </w:p>
    <w:p w:rsidR="000D4652" w:rsidRPr="008C59D4" w:rsidRDefault="000D4652" w:rsidP="000D4652">
      <w:pPr>
        <w:spacing w:before="9" w:line="228" w:lineRule="auto"/>
        <w:ind w:right="204"/>
        <w:rPr>
          <w:rFonts w:ascii="Arial" w:eastAsia="Arial" w:hAnsi="Arial" w:cs="Arial"/>
          <w:sz w:val="20"/>
          <w:szCs w:val="20"/>
        </w:rPr>
      </w:pPr>
      <w:r>
        <w:rPr>
          <w:b/>
        </w:rPr>
        <w:t xml:space="preserve">Description: </w:t>
      </w:r>
      <w:r w:rsidR="00586379">
        <w:t xml:space="preserve">This activity </w:t>
      </w:r>
      <w:r w:rsidR="00FD500B">
        <w:t xml:space="preserve">demonstrates the </w:t>
      </w:r>
      <w:r w:rsidR="00C932CC">
        <w:t>physical properties of minerals and the importance of minerals to the function of society</w:t>
      </w:r>
      <w:r w:rsidR="00586379">
        <w:t>.</w:t>
      </w:r>
    </w:p>
    <w:p w:rsidR="000D4652" w:rsidRDefault="000D4652" w:rsidP="000D4652">
      <w:pPr>
        <w:spacing w:after="20" w:line="240" w:lineRule="auto"/>
      </w:pPr>
      <w:r>
        <w:rPr>
          <w:b/>
        </w:rPr>
        <w:t xml:space="preserve">Goals: </w:t>
      </w:r>
      <w:r w:rsidR="00E879C1">
        <w:t>Students will understand that each mineral is comprised</w:t>
      </w:r>
      <w:r w:rsidR="006940FC">
        <w:t xml:space="preserve"> of a unique set of properties, and that those properties </w:t>
      </w:r>
      <w:r w:rsidR="008708A7">
        <w:t>allow the different minerals to be</w:t>
      </w:r>
      <w:r w:rsidR="006940FC">
        <w:t xml:space="preserve"> useful to make products that we use in our everyday lives and as infrastructure in our communities.</w:t>
      </w:r>
      <w:r w:rsidR="00E879C1">
        <w:t xml:space="preserve"> </w:t>
      </w:r>
    </w:p>
    <w:p w:rsidR="006940FC" w:rsidRDefault="006940FC" w:rsidP="000D4652">
      <w:pPr>
        <w:spacing w:after="20" w:line="240" w:lineRule="auto"/>
        <w:rPr>
          <w:b/>
        </w:rPr>
      </w:pPr>
    </w:p>
    <w:p w:rsidR="000D4652" w:rsidRDefault="000D4652" w:rsidP="000D4652">
      <w:r w:rsidRPr="00CE3DC8">
        <w:rPr>
          <w:b/>
        </w:rPr>
        <w:t>Objective</w:t>
      </w:r>
      <w:r>
        <w:rPr>
          <w:b/>
        </w:rPr>
        <w:t>s</w:t>
      </w:r>
      <w:r w:rsidRPr="00CE3DC8">
        <w:rPr>
          <w:b/>
        </w:rPr>
        <w:t>:</w:t>
      </w:r>
      <w:r>
        <w:rPr>
          <w:b/>
        </w:rPr>
        <w:t xml:space="preserve"> </w:t>
      </w:r>
      <w:r w:rsidR="00E879C1">
        <w:t>Students will be testing an un</w:t>
      </w:r>
      <w:r w:rsidR="006940FC">
        <w:t>named</w:t>
      </w:r>
      <w:r w:rsidR="00E879C1">
        <w:t xml:space="preserve"> </w:t>
      </w:r>
      <w:r w:rsidR="008708A7">
        <w:t>suite</w:t>
      </w:r>
      <w:r w:rsidR="00E879C1">
        <w:t xml:space="preserve"> of minerals to </w:t>
      </w:r>
      <w:r w:rsidR="006940FC">
        <w:t>determine their</w:t>
      </w:r>
      <w:r w:rsidR="00E879C1">
        <w:t xml:space="preserve"> properties and </w:t>
      </w:r>
      <w:r w:rsidR="006940FC">
        <w:t xml:space="preserve">identify </w:t>
      </w:r>
      <w:r w:rsidR="008708A7">
        <w:t>what minerals they are</w:t>
      </w:r>
      <w:r w:rsidR="006940FC">
        <w:t xml:space="preserve">.  They will </w:t>
      </w:r>
      <w:r w:rsidR="008708A7">
        <w:t>be provided a chart of the different uses for each of the minerals and then identify how that use fits into an actual, real-</w:t>
      </w:r>
      <w:r w:rsidR="002475A6">
        <w:t>world, and daily type of s</w:t>
      </w:r>
      <w:r w:rsidR="008708A7">
        <w:t>etting.</w:t>
      </w:r>
    </w:p>
    <w:p w:rsidR="00B3557B" w:rsidRPr="006605D7" w:rsidRDefault="00F75AFB" w:rsidP="00B3557B">
      <w:pPr>
        <w:rPr>
          <w:b/>
        </w:rPr>
      </w:pPr>
      <w:r w:rsidRPr="00586379">
        <w:rPr>
          <w:b/>
        </w:rPr>
        <w:t xml:space="preserve">Background: </w:t>
      </w:r>
      <w:r w:rsidR="00CE6E50" w:rsidRPr="00CE6E50">
        <w:t>The role that m</w:t>
      </w:r>
      <w:r w:rsidR="00E56145" w:rsidRPr="00CE6E50">
        <w:t>ineral</w:t>
      </w:r>
      <w:r w:rsidR="00CE6E50" w:rsidRPr="00CE6E50">
        <w:t>s</w:t>
      </w:r>
      <w:r w:rsidR="00CE6E50">
        <w:t xml:space="preserve"> play in our daily lives typically goes unnoticed.  We live in our homes, consume food from the market, go to school or work in an office, use vehicles for transportation, and we do not always consider how these necessities and conveniences are produced and made available for our use.  This lesson allows students to better understand and appreciate where the mineral materials that make up everyday products come from.  </w:t>
      </w:r>
      <w:r w:rsidR="006A6AAA">
        <w:t>Nevada is a leading state in our country for</w:t>
      </w:r>
      <w:r w:rsidR="00CE6E50">
        <w:t xml:space="preserve"> producing certain minerals, such as gold and silver</w:t>
      </w:r>
      <w:r w:rsidR="006A6AAA">
        <w:t>, which provides a significant contribution to our state’s economy as well as providing the base for many products used in our society.</w:t>
      </w:r>
    </w:p>
    <w:p w:rsidR="009901A6" w:rsidRPr="00FC6D76" w:rsidRDefault="003C2468" w:rsidP="00586379">
      <w:pPr>
        <w:rPr>
          <w:b/>
        </w:rPr>
      </w:pPr>
      <w:r w:rsidRPr="00FC6D76">
        <w:rPr>
          <w:b/>
        </w:rPr>
        <w:t>Standards:</w:t>
      </w:r>
    </w:p>
    <w:tbl>
      <w:tblPr>
        <w:tblW w:w="10718" w:type="dxa"/>
        <w:tblInd w:w="-665" w:type="dxa"/>
        <w:tblLayout w:type="fixed"/>
        <w:tblCellMar>
          <w:left w:w="0" w:type="dxa"/>
          <w:right w:w="0" w:type="dxa"/>
        </w:tblCellMar>
        <w:tblLook w:val="0420" w:firstRow="1" w:lastRow="0" w:firstColumn="0" w:lastColumn="0" w:noHBand="0" w:noVBand="1"/>
      </w:tblPr>
      <w:tblGrid>
        <w:gridCol w:w="2025"/>
        <w:gridCol w:w="1980"/>
        <w:gridCol w:w="1350"/>
        <w:gridCol w:w="2790"/>
        <w:gridCol w:w="2573"/>
      </w:tblGrid>
      <w:tr w:rsidR="00E944B7" w:rsidRPr="00C06495" w:rsidTr="00C56AFB">
        <w:trPr>
          <w:trHeight w:val="628"/>
        </w:trPr>
        <w:tc>
          <w:tcPr>
            <w:tcW w:w="2025" w:type="dxa"/>
            <w:tcBorders>
              <w:top w:val="single" w:sz="8" w:space="0" w:color="FFFFFF"/>
              <w:left w:val="single" w:sz="8" w:space="0" w:color="FFFFFF"/>
              <w:bottom w:val="single" w:sz="24" w:space="0" w:color="FFFFFF"/>
              <w:right w:val="single" w:sz="8" w:space="0" w:color="FFFFFF"/>
            </w:tcBorders>
            <w:shd w:val="clear" w:color="auto" w:fill="4F81BD"/>
          </w:tcPr>
          <w:p w:rsidR="00E944B7" w:rsidRPr="00C06495" w:rsidRDefault="00E944B7" w:rsidP="00FC6D76">
            <w:pPr>
              <w:spacing w:after="20" w:line="240" w:lineRule="auto"/>
              <w:jc w:val="center"/>
              <w:rPr>
                <w:b/>
                <w:bCs/>
              </w:rPr>
            </w:pPr>
            <w:r>
              <w:rPr>
                <w:b/>
                <w:bCs/>
              </w:rPr>
              <w:t>Science and Engineering Practices</w:t>
            </w:r>
          </w:p>
        </w:tc>
        <w:tc>
          <w:tcPr>
            <w:tcW w:w="198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Crosscutting Concepts</w:t>
            </w:r>
          </w:p>
        </w:tc>
        <w:tc>
          <w:tcPr>
            <w:tcW w:w="135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D</w:t>
            </w:r>
            <w:r>
              <w:rPr>
                <w:b/>
                <w:bCs/>
              </w:rPr>
              <w:t xml:space="preserve">isciplinary </w:t>
            </w:r>
            <w:r w:rsidRPr="00C06495">
              <w:rPr>
                <w:b/>
                <w:bCs/>
              </w:rPr>
              <w:t>C</w:t>
            </w:r>
            <w:r>
              <w:rPr>
                <w:b/>
                <w:bCs/>
              </w:rPr>
              <w:t xml:space="preserve">ore </w:t>
            </w:r>
            <w:r w:rsidRPr="00C06495">
              <w:rPr>
                <w:b/>
                <w:bCs/>
              </w:rPr>
              <w:t>I</w:t>
            </w:r>
            <w:r>
              <w:rPr>
                <w:b/>
                <w:bCs/>
              </w:rPr>
              <w:t>deas</w:t>
            </w:r>
          </w:p>
        </w:tc>
        <w:tc>
          <w:tcPr>
            <w:tcW w:w="279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NGSS</w:t>
            </w:r>
          </w:p>
        </w:tc>
        <w:tc>
          <w:tcPr>
            <w:tcW w:w="257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944B7" w:rsidRPr="00C06495" w:rsidRDefault="00E944B7" w:rsidP="00FC6D76">
            <w:pPr>
              <w:spacing w:after="20" w:line="240" w:lineRule="auto"/>
              <w:jc w:val="center"/>
              <w:rPr>
                <w:b/>
              </w:rPr>
            </w:pPr>
            <w:r w:rsidRPr="00C06495">
              <w:rPr>
                <w:b/>
                <w:bCs/>
              </w:rPr>
              <w:t>NVACC</w:t>
            </w:r>
          </w:p>
        </w:tc>
      </w:tr>
      <w:tr w:rsidR="00E26EE4" w:rsidRPr="00C06495" w:rsidTr="00C56AFB">
        <w:trPr>
          <w:trHeight w:val="23"/>
        </w:trPr>
        <w:tc>
          <w:tcPr>
            <w:tcW w:w="2025" w:type="dxa"/>
            <w:tcBorders>
              <w:top w:val="single" w:sz="24" w:space="0" w:color="FFFFFF"/>
              <w:left w:val="single" w:sz="8" w:space="0" w:color="FFFFFF"/>
              <w:right w:val="single" w:sz="8" w:space="0" w:color="FFFFFF"/>
            </w:tcBorders>
            <w:shd w:val="clear" w:color="auto" w:fill="D0D8E8"/>
          </w:tcPr>
          <w:p w:rsidR="00E26EE4" w:rsidRPr="00C56AFB" w:rsidRDefault="00E26EE4" w:rsidP="00E944B7">
            <w:pPr>
              <w:spacing w:after="20" w:line="240" w:lineRule="auto"/>
              <w:ind w:left="234"/>
              <w:rPr>
                <w:rFonts w:cs="Tahoma"/>
                <w:b/>
                <w:bCs/>
              </w:rPr>
            </w:pPr>
            <w:r w:rsidRPr="00C56AFB">
              <w:rPr>
                <w:rFonts w:cs="Tahoma"/>
                <w:b/>
                <w:bCs/>
              </w:rPr>
              <w:t>Science Models, Laws, Mechanisms, and Theories explain Natural Phenomena</w:t>
            </w:r>
          </w:p>
          <w:p w:rsidR="00E26EE4" w:rsidRPr="00C56AFB" w:rsidRDefault="00E26EE4" w:rsidP="008E3509">
            <w:pPr>
              <w:spacing w:after="20" w:line="240" w:lineRule="auto"/>
              <w:ind w:left="225"/>
              <w:rPr>
                <w:rFonts w:cs="Tahoma"/>
                <w:b/>
                <w:bCs/>
              </w:rPr>
            </w:pPr>
          </w:p>
          <w:p w:rsidR="00E26EE4" w:rsidRPr="00C56AFB" w:rsidRDefault="00E26EE4" w:rsidP="008E3509">
            <w:pPr>
              <w:spacing w:after="20" w:line="240" w:lineRule="auto"/>
              <w:ind w:left="225"/>
              <w:rPr>
                <w:rFonts w:cs="Tahoma"/>
                <w:b/>
                <w:bCs/>
              </w:rPr>
            </w:pPr>
            <w:r w:rsidRPr="00C56AFB">
              <w:rPr>
                <w:rFonts w:cs="Tahoma"/>
                <w:b/>
                <w:bCs/>
              </w:rPr>
              <w:t>Constructing Explanations and Designing Solutions</w:t>
            </w:r>
          </w:p>
          <w:p w:rsidR="00E26EE4" w:rsidRPr="00C56AFB" w:rsidRDefault="00E26EE4" w:rsidP="008E3509">
            <w:pPr>
              <w:spacing w:after="20" w:line="240" w:lineRule="auto"/>
              <w:ind w:left="225"/>
              <w:rPr>
                <w:rFonts w:cs="Tahoma"/>
                <w:b/>
                <w:bCs/>
              </w:rPr>
            </w:pPr>
          </w:p>
          <w:p w:rsidR="00E26EE4" w:rsidRPr="00C56AFB" w:rsidRDefault="00E26EE4" w:rsidP="008E3509">
            <w:pPr>
              <w:spacing w:after="20" w:line="240" w:lineRule="auto"/>
              <w:ind w:left="225"/>
              <w:rPr>
                <w:rFonts w:cs="Tahoma"/>
                <w:b/>
                <w:bCs/>
              </w:rPr>
            </w:pPr>
            <w:r w:rsidRPr="00C56AFB">
              <w:rPr>
                <w:rFonts w:cs="Tahoma"/>
                <w:b/>
                <w:bCs/>
              </w:rPr>
              <w:t>Engaging in Argument from Evidence</w:t>
            </w:r>
          </w:p>
          <w:p w:rsidR="00107421" w:rsidRPr="00C56AFB" w:rsidRDefault="00107421" w:rsidP="008E3509">
            <w:pPr>
              <w:spacing w:after="20" w:line="240" w:lineRule="auto"/>
              <w:ind w:left="225"/>
              <w:rPr>
                <w:rFonts w:cs="Tahoma"/>
                <w:b/>
                <w:bCs/>
              </w:rPr>
            </w:pPr>
          </w:p>
          <w:p w:rsidR="00107421" w:rsidRPr="00C56AFB" w:rsidRDefault="00107421" w:rsidP="008E3509">
            <w:pPr>
              <w:spacing w:after="20" w:line="240" w:lineRule="auto"/>
              <w:ind w:left="225"/>
              <w:rPr>
                <w:rFonts w:cs="Tahoma"/>
                <w:b/>
                <w:bCs/>
              </w:rPr>
            </w:pPr>
            <w:r w:rsidRPr="00C56AFB">
              <w:rPr>
                <w:rFonts w:cs="Tahoma"/>
                <w:b/>
                <w:bCs/>
              </w:rPr>
              <w:t xml:space="preserve">Obtaining, Evaluating, and </w:t>
            </w:r>
            <w:r w:rsidRPr="00C56AFB">
              <w:rPr>
                <w:rFonts w:cs="Tahoma"/>
                <w:b/>
                <w:bCs/>
              </w:rPr>
              <w:lastRenderedPageBreak/>
              <w:t>Communicating Information</w:t>
            </w:r>
          </w:p>
          <w:p w:rsidR="00107421" w:rsidRPr="00C56AFB" w:rsidRDefault="00107421" w:rsidP="008E3509">
            <w:pPr>
              <w:spacing w:after="20" w:line="240" w:lineRule="auto"/>
              <w:ind w:left="225"/>
              <w:rPr>
                <w:rFonts w:cs="Tahoma"/>
                <w:b/>
                <w:bCs/>
              </w:rPr>
            </w:pPr>
          </w:p>
          <w:p w:rsidR="00107421" w:rsidRPr="00C56AFB" w:rsidRDefault="00107421" w:rsidP="008E3509">
            <w:pPr>
              <w:spacing w:after="20" w:line="240" w:lineRule="auto"/>
              <w:ind w:left="225"/>
              <w:rPr>
                <w:b/>
                <w:bCs/>
              </w:rPr>
            </w:pPr>
            <w:r w:rsidRPr="00C56AFB">
              <w:rPr>
                <w:rFonts w:cs="Tahoma"/>
                <w:b/>
                <w:bCs/>
              </w:rPr>
              <w:t>Scientific Knowledge is Based on Empirical Evidence</w:t>
            </w:r>
          </w:p>
        </w:tc>
        <w:tc>
          <w:tcPr>
            <w:tcW w:w="198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E26EE4" w:rsidRPr="00C56AFB" w:rsidRDefault="00E26EE4" w:rsidP="008E3509">
            <w:pPr>
              <w:spacing w:after="20" w:line="240" w:lineRule="auto"/>
              <w:rPr>
                <w:rFonts w:cs="Tahoma"/>
                <w:b/>
                <w:bCs/>
              </w:rPr>
            </w:pPr>
            <w:r w:rsidRPr="00C56AFB">
              <w:rPr>
                <w:rFonts w:cs="Tahoma"/>
                <w:b/>
                <w:bCs/>
              </w:rPr>
              <w:lastRenderedPageBreak/>
              <w:t>Cause and Effect</w:t>
            </w:r>
          </w:p>
          <w:p w:rsidR="009E2158" w:rsidRPr="00C56AFB" w:rsidRDefault="009E2158" w:rsidP="008E3509">
            <w:pPr>
              <w:spacing w:after="20" w:line="240" w:lineRule="auto"/>
              <w:rPr>
                <w:rFonts w:cs="Tahoma"/>
                <w:b/>
                <w:bCs/>
              </w:rPr>
            </w:pPr>
          </w:p>
          <w:p w:rsidR="009E2158" w:rsidRPr="00C56AFB" w:rsidRDefault="009E2158" w:rsidP="008E3509">
            <w:pPr>
              <w:spacing w:after="20" w:line="240" w:lineRule="auto"/>
              <w:rPr>
                <w:rFonts w:cs="Tahoma"/>
                <w:b/>
                <w:bCs/>
              </w:rPr>
            </w:pPr>
            <w:r w:rsidRPr="00C56AFB">
              <w:rPr>
                <w:rFonts w:cs="Tahoma"/>
                <w:b/>
                <w:bCs/>
              </w:rPr>
              <w:t>Structure and Function</w:t>
            </w:r>
          </w:p>
          <w:p w:rsidR="009E2158" w:rsidRPr="00C56AFB" w:rsidRDefault="009E2158" w:rsidP="008E3509">
            <w:pPr>
              <w:spacing w:after="20" w:line="240" w:lineRule="auto"/>
              <w:rPr>
                <w:rFonts w:cs="Tahoma"/>
                <w:b/>
                <w:bCs/>
              </w:rPr>
            </w:pPr>
          </w:p>
          <w:p w:rsidR="009E2158" w:rsidRPr="00C56AFB" w:rsidRDefault="009E2158" w:rsidP="008E3509">
            <w:pPr>
              <w:spacing w:after="20" w:line="240" w:lineRule="auto"/>
              <w:rPr>
                <w:rFonts w:cs="Tahoma"/>
                <w:b/>
                <w:bCs/>
              </w:rPr>
            </w:pPr>
            <w:r w:rsidRPr="00C56AFB">
              <w:rPr>
                <w:rFonts w:cs="Tahoma"/>
                <w:b/>
                <w:bCs/>
              </w:rPr>
              <w:t>Interdependence of Science, Engineering, and Technology</w:t>
            </w:r>
          </w:p>
          <w:p w:rsidR="00E26EE4" w:rsidRPr="00C56AFB" w:rsidRDefault="00E26EE4" w:rsidP="008E3509">
            <w:pPr>
              <w:spacing w:after="20" w:line="240" w:lineRule="auto"/>
              <w:rPr>
                <w:rFonts w:cs="Tahoma"/>
                <w:b/>
                <w:bCs/>
              </w:rPr>
            </w:pPr>
          </w:p>
          <w:p w:rsidR="00E26EE4" w:rsidRPr="00C56AFB" w:rsidRDefault="00E26EE4" w:rsidP="004112AC">
            <w:pPr>
              <w:spacing w:after="20" w:line="240" w:lineRule="auto"/>
              <w:rPr>
                <w:b/>
                <w:bCs/>
              </w:rPr>
            </w:pPr>
            <w:r w:rsidRPr="00C56AFB">
              <w:rPr>
                <w:b/>
                <w:bCs/>
              </w:rPr>
              <w:t>Influence of Science, Engineering, and Tech</w:t>
            </w:r>
            <w:r w:rsidR="00C56AFB">
              <w:rPr>
                <w:b/>
                <w:bCs/>
              </w:rPr>
              <w:t>n</w:t>
            </w:r>
            <w:r w:rsidRPr="00C56AFB">
              <w:rPr>
                <w:b/>
                <w:bCs/>
              </w:rPr>
              <w:t>ology, on Society and the Natural World</w:t>
            </w:r>
          </w:p>
          <w:p w:rsidR="00107421" w:rsidRPr="00C56AFB" w:rsidRDefault="00107421" w:rsidP="004112AC">
            <w:pPr>
              <w:spacing w:after="20" w:line="240" w:lineRule="auto"/>
              <w:rPr>
                <w:b/>
                <w:bCs/>
              </w:rPr>
            </w:pPr>
          </w:p>
          <w:p w:rsidR="00107421" w:rsidRPr="00C56AFB" w:rsidRDefault="00107421" w:rsidP="004112AC">
            <w:pPr>
              <w:spacing w:after="20" w:line="240" w:lineRule="auto"/>
              <w:rPr>
                <w:b/>
                <w:bCs/>
              </w:rPr>
            </w:pPr>
            <w:r w:rsidRPr="00C56AFB">
              <w:rPr>
                <w:b/>
                <w:bCs/>
              </w:rPr>
              <w:lastRenderedPageBreak/>
              <w:t>Science is a Human Endeavor</w:t>
            </w:r>
          </w:p>
          <w:p w:rsidR="00E26EE4" w:rsidRPr="00C56AFB" w:rsidRDefault="00E26EE4" w:rsidP="008E3509">
            <w:pPr>
              <w:spacing w:after="20" w:line="240" w:lineRule="auto"/>
              <w:rPr>
                <w:b/>
                <w:bCs/>
              </w:rPr>
            </w:pPr>
          </w:p>
          <w:p w:rsidR="00E26EE4" w:rsidRPr="00C56AFB" w:rsidRDefault="00E26EE4" w:rsidP="008E3509">
            <w:pPr>
              <w:spacing w:after="20" w:line="240" w:lineRule="auto"/>
              <w:rPr>
                <w:b/>
              </w:rPr>
            </w:pPr>
            <w:r w:rsidRPr="00C56AFB">
              <w:rPr>
                <w:b/>
                <w:bCs/>
              </w:rPr>
              <w:t>Science Addresses Questions about the Natural and Material World</w:t>
            </w:r>
          </w:p>
        </w:tc>
        <w:tc>
          <w:tcPr>
            <w:tcW w:w="135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E26EE4" w:rsidRPr="00C56AFB" w:rsidRDefault="00E26EE4" w:rsidP="00FA41FD">
            <w:pPr>
              <w:spacing w:after="20" w:line="240" w:lineRule="auto"/>
              <w:rPr>
                <w:bCs/>
              </w:rPr>
            </w:pPr>
            <w:r w:rsidRPr="00C56AFB">
              <w:rPr>
                <w:b/>
                <w:bCs/>
              </w:rPr>
              <w:lastRenderedPageBreak/>
              <w:t xml:space="preserve">PS1.A. </w:t>
            </w:r>
            <w:r w:rsidRPr="00C56AFB">
              <w:rPr>
                <w:bCs/>
              </w:rPr>
              <w:t>Structure and Properties of Matter</w:t>
            </w:r>
          </w:p>
          <w:p w:rsidR="00E26EE4" w:rsidRPr="00C56AFB" w:rsidRDefault="00E26EE4" w:rsidP="00FA41FD">
            <w:pPr>
              <w:spacing w:after="20" w:line="240" w:lineRule="auto"/>
              <w:rPr>
                <w:bCs/>
              </w:rPr>
            </w:pPr>
          </w:p>
          <w:p w:rsidR="00E26EE4" w:rsidRPr="00C56AFB" w:rsidRDefault="00E26EE4" w:rsidP="008E3509">
            <w:pPr>
              <w:spacing w:after="20" w:line="240" w:lineRule="auto"/>
              <w:rPr>
                <w:rFonts w:cs="Tahoma"/>
                <w:bCs/>
              </w:rPr>
            </w:pPr>
            <w:r w:rsidRPr="00C56AFB">
              <w:rPr>
                <w:rFonts w:cs="Tahoma"/>
                <w:b/>
                <w:bCs/>
              </w:rPr>
              <w:t xml:space="preserve">ESS3.A. </w:t>
            </w:r>
            <w:r w:rsidRPr="00C56AFB">
              <w:rPr>
                <w:rFonts w:cs="Tahoma"/>
                <w:bCs/>
              </w:rPr>
              <w:t>Natural Resources</w:t>
            </w:r>
          </w:p>
          <w:p w:rsidR="00E26EE4" w:rsidRPr="00C56AFB" w:rsidRDefault="00E26EE4" w:rsidP="008E3509">
            <w:pPr>
              <w:spacing w:after="20" w:line="240" w:lineRule="auto"/>
              <w:rPr>
                <w:rFonts w:cs="Tahoma"/>
                <w:bCs/>
              </w:rPr>
            </w:pPr>
          </w:p>
          <w:p w:rsidR="00E26EE4" w:rsidRPr="00C56AFB" w:rsidRDefault="00E26EE4" w:rsidP="004112AC">
            <w:pPr>
              <w:spacing w:after="20" w:line="240" w:lineRule="auto"/>
              <w:rPr>
                <w:b/>
              </w:rPr>
            </w:pPr>
            <w:r w:rsidRPr="00C56AFB">
              <w:rPr>
                <w:b/>
                <w:bCs/>
              </w:rPr>
              <w:t xml:space="preserve">ESS3.C. </w:t>
            </w:r>
            <w:r w:rsidRPr="00C56AFB">
              <w:rPr>
                <w:bCs/>
              </w:rPr>
              <w:t>Human Impacts on Earth Systems</w:t>
            </w:r>
          </w:p>
        </w:tc>
        <w:tc>
          <w:tcPr>
            <w:tcW w:w="2790"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E26EE4" w:rsidRPr="00C56AFB" w:rsidRDefault="009E2158" w:rsidP="00BD5343">
            <w:pPr>
              <w:spacing w:after="20" w:line="240" w:lineRule="auto"/>
              <w:rPr>
                <w:b/>
              </w:rPr>
            </w:pPr>
            <w:r w:rsidRPr="00C56AFB">
              <w:rPr>
                <w:rFonts w:ascii="Tahoma" w:hAnsi="Tahoma" w:cs="Tahoma"/>
                <w:b/>
                <w:bCs/>
                <w:sz w:val="18"/>
                <w:szCs w:val="18"/>
              </w:rPr>
              <w:t>MS-PS1-3</w:t>
            </w:r>
            <w:r w:rsidR="00E26EE4" w:rsidRPr="00C56AFB">
              <w:rPr>
                <w:rFonts w:ascii="Tahoma" w:hAnsi="Tahoma" w:cs="Tahoma"/>
                <w:b/>
                <w:bCs/>
                <w:sz w:val="18"/>
                <w:szCs w:val="18"/>
              </w:rPr>
              <w:t xml:space="preserve">. </w:t>
            </w:r>
            <w:r w:rsidRPr="00C56AFB">
              <w:rPr>
                <w:rFonts w:cs="Tahoma"/>
                <w:bCs/>
              </w:rPr>
              <w:t>Gather and make sense of information to describe that synthetic materials come from natural resources and impact society.</w:t>
            </w:r>
          </w:p>
          <w:p w:rsidR="00E26EE4" w:rsidRPr="00C56AFB" w:rsidRDefault="00E26EE4" w:rsidP="004112AC">
            <w:pPr>
              <w:autoSpaceDE w:val="0"/>
              <w:autoSpaceDN w:val="0"/>
              <w:adjustRightInd w:val="0"/>
              <w:spacing w:after="0" w:line="240" w:lineRule="auto"/>
              <w:rPr>
                <w:rFonts w:cs="Tahoma"/>
                <w:b/>
                <w:bCs/>
              </w:rPr>
            </w:pPr>
          </w:p>
          <w:p w:rsidR="00E26EE4" w:rsidRDefault="00E26EE4" w:rsidP="004112AC">
            <w:pPr>
              <w:autoSpaceDE w:val="0"/>
              <w:autoSpaceDN w:val="0"/>
              <w:adjustRightInd w:val="0"/>
              <w:spacing w:after="0" w:line="240" w:lineRule="auto"/>
              <w:rPr>
                <w:rFonts w:cs="Tahoma"/>
                <w:bCs/>
              </w:rPr>
            </w:pPr>
            <w:r w:rsidRPr="00C56AFB">
              <w:rPr>
                <w:rFonts w:cs="Tahoma"/>
                <w:b/>
                <w:bCs/>
              </w:rPr>
              <w:t xml:space="preserve">MS-ESS3-1. </w:t>
            </w:r>
            <w:r w:rsidRPr="00C56AFB">
              <w:rPr>
                <w:rFonts w:cs="Tahoma"/>
                <w:bCs/>
              </w:rPr>
              <w:t>Construct a scientific explanation based on evidence for how the uneven distributions of Earth’s mineral, energy, and groundwater resources are the result of past and current geoscience processes.</w:t>
            </w:r>
          </w:p>
          <w:p w:rsidR="00BB029D" w:rsidRPr="00C56AFB" w:rsidRDefault="00BB029D" w:rsidP="004112AC">
            <w:pPr>
              <w:autoSpaceDE w:val="0"/>
              <w:autoSpaceDN w:val="0"/>
              <w:adjustRightInd w:val="0"/>
              <w:spacing w:after="0" w:line="240" w:lineRule="auto"/>
              <w:rPr>
                <w:rFonts w:cs="Tahoma"/>
                <w:b/>
                <w:bCs/>
              </w:rPr>
            </w:pPr>
          </w:p>
          <w:p w:rsidR="00E26EE4" w:rsidRPr="00C56AFB" w:rsidRDefault="00E26EE4" w:rsidP="004112AC">
            <w:pPr>
              <w:autoSpaceDE w:val="0"/>
              <w:autoSpaceDN w:val="0"/>
              <w:adjustRightInd w:val="0"/>
              <w:spacing w:after="0" w:line="240" w:lineRule="auto"/>
              <w:rPr>
                <w:rFonts w:cs="Tahoma"/>
                <w:b/>
                <w:bCs/>
              </w:rPr>
            </w:pPr>
          </w:p>
          <w:p w:rsidR="00E26EE4" w:rsidRPr="00C56AFB" w:rsidRDefault="00E26EE4" w:rsidP="004112AC">
            <w:pPr>
              <w:autoSpaceDE w:val="0"/>
              <w:autoSpaceDN w:val="0"/>
              <w:adjustRightInd w:val="0"/>
              <w:spacing w:after="0" w:line="240" w:lineRule="auto"/>
              <w:rPr>
                <w:b/>
              </w:rPr>
            </w:pPr>
            <w:r w:rsidRPr="00C56AFB">
              <w:rPr>
                <w:rFonts w:cs="Tahoma"/>
                <w:b/>
                <w:bCs/>
              </w:rPr>
              <w:lastRenderedPageBreak/>
              <w:t xml:space="preserve">MS-ESS3-4. </w:t>
            </w:r>
            <w:r w:rsidRPr="00C56AFB">
              <w:rPr>
                <w:rFonts w:cs="Tahoma"/>
                <w:bCs/>
              </w:rPr>
              <w:t>Construct an argument supported by evidence for how increases in human population and per-capita consumption of natural resources impact Earth’s systems.</w:t>
            </w:r>
          </w:p>
        </w:tc>
        <w:tc>
          <w:tcPr>
            <w:tcW w:w="2573" w:type="dxa"/>
            <w:tcBorders>
              <w:top w:val="single" w:sz="24" w:space="0" w:color="FFFFFF"/>
              <w:left w:val="single" w:sz="8" w:space="0" w:color="FFFFFF"/>
              <w:right w:val="single" w:sz="8" w:space="0" w:color="FFFFFF"/>
            </w:tcBorders>
            <w:shd w:val="clear" w:color="auto" w:fill="D0D8E8"/>
            <w:tcMar>
              <w:top w:w="72" w:type="dxa"/>
              <w:left w:w="144" w:type="dxa"/>
              <w:bottom w:w="72" w:type="dxa"/>
              <w:right w:w="144" w:type="dxa"/>
            </w:tcMar>
            <w:hideMark/>
          </w:tcPr>
          <w:p w:rsidR="009E2158" w:rsidRPr="00C56AFB" w:rsidRDefault="009E2158" w:rsidP="00162442">
            <w:pPr>
              <w:spacing w:after="20" w:line="240" w:lineRule="auto"/>
              <w:rPr>
                <w:bCs/>
              </w:rPr>
            </w:pPr>
            <w:r w:rsidRPr="00C56AFB">
              <w:rPr>
                <w:b/>
                <w:bCs/>
              </w:rPr>
              <w:lastRenderedPageBreak/>
              <w:t xml:space="preserve">RST.6-8.3. </w:t>
            </w:r>
            <w:r w:rsidRPr="00C56AFB">
              <w:rPr>
                <w:bCs/>
              </w:rPr>
              <w:t xml:space="preserve">Follow precisely a multistep procedure when carrying out experiments, taking measurements, or performing technical tasks. </w:t>
            </w:r>
          </w:p>
          <w:p w:rsidR="00107421" w:rsidRPr="00C56AFB" w:rsidRDefault="00107421" w:rsidP="00162442">
            <w:pPr>
              <w:spacing w:after="20" w:line="240" w:lineRule="auto"/>
              <w:rPr>
                <w:bCs/>
              </w:rPr>
            </w:pPr>
          </w:p>
          <w:p w:rsidR="00107421" w:rsidRDefault="00107421" w:rsidP="00162442">
            <w:pPr>
              <w:spacing w:after="20" w:line="240" w:lineRule="auto"/>
              <w:rPr>
                <w:bCs/>
              </w:rPr>
            </w:pPr>
            <w:r w:rsidRPr="00C56AFB">
              <w:rPr>
                <w:b/>
                <w:bCs/>
              </w:rPr>
              <w:t xml:space="preserve">RST.6-8.7. </w:t>
            </w:r>
            <w:r w:rsidRPr="00C56AFB">
              <w:rPr>
                <w:bCs/>
              </w:rPr>
              <w:t>Integrate quantitative or technical information expressed in in words in a text with a version of that information expressed visually.</w:t>
            </w:r>
          </w:p>
          <w:p w:rsidR="00BB029D" w:rsidRPr="00C56AFB" w:rsidRDefault="00BB029D" w:rsidP="00162442">
            <w:pPr>
              <w:spacing w:after="20" w:line="240" w:lineRule="auto"/>
              <w:rPr>
                <w:bCs/>
              </w:rPr>
            </w:pPr>
            <w:bookmarkStart w:id="0" w:name="_GoBack"/>
            <w:bookmarkEnd w:id="0"/>
          </w:p>
          <w:p w:rsidR="00107421" w:rsidRPr="00C56AFB" w:rsidRDefault="00107421" w:rsidP="00162442">
            <w:pPr>
              <w:spacing w:after="20" w:line="240" w:lineRule="auto"/>
              <w:rPr>
                <w:bCs/>
              </w:rPr>
            </w:pPr>
          </w:p>
          <w:p w:rsidR="00107421" w:rsidRPr="00C56AFB" w:rsidRDefault="00107421" w:rsidP="00162442">
            <w:pPr>
              <w:spacing w:after="20" w:line="240" w:lineRule="auto"/>
              <w:rPr>
                <w:bCs/>
              </w:rPr>
            </w:pPr>
            <w:r w:rsidRPr="00C56AFB">
              <w:rPr>
                <w:b/>
                <w:bCs/>
              </w:rPr>
              <w:lastRenderedPageBreak/>
              <w:t xml:space="preserve">WHST.6-8.9. </w:t>
            </w:r>
            <w:r w:rsidRPr="00C56AFB">
              <w:rPr>
                <w:bCs/>
              </w:rPr>
              <w:t>Draw evidence from informational texts to support analysis, reflection, and research.</w:t>
            </w:r>
          </w:p>
          <w:p w:rsidR="009E2158" w:rsidRPr="00C56AFB" w:rsidRDefault="009E2158" w:rsidP="00162442">
            <w:pPr>
              <w:spacing w:after="20" w:line="240" w:lineRule="auto"/>
              <w:rPr>
                <w:bCs/>
              </w:rPr>
            </w:pPr>
          </w:p>
          <w:p w:rsidR="00E26EE4" w:rsidRPr="00C56AFB" w:rsidRDefault="009E2158" w:rsidP="00C56AFB">
            <w:pPr>
              <w:spacing w:after="20" w:line="240" w:lineRule="auto"/>
              <w:rPr>
                <w:b/>
              </w:rPr>
            </w:pPr>
            <w:r w:rsidRPr="00C56AFB">
              <w:rPr>
                <w:b/>
                <w:bCs/>
              </w:rPr>
              <w:t xml:space="preserve">MP.2. </w:t>
            </w:r>
            <w:r w:rsidRPr="00C56AFB">
              <w:rPr>
                <w:bCs/>
              </w:rPr>
              <w:t>Reason abstractly and quantitatively.</w:t>
            </w:r>
          </w:p>
        </w:tc>
      </w:tr>
    </w:tbl>
    <w:p w:rsidR="00FC6D76" w:rsidRPr="009901A6" w:rsidRDefault="00FC6D76" w:rsidP="00586379">
      <w:pPr>
        <w:rPr>
          <w:b/>
          <w:color w:val="FF0000"/>
        </w:rPr>
      </w:pPr>
    </w:p>
    <w:p w:rsidR="00E26EE4" w:rsidRDefault="00E26EE4" w:rsidP="000D4652">
      <w:pPr>
        <w:rPr>
          <w:b/>
        </w:rPr>
      </w:pPr>
    </w:p>
    <w:p w:rsidR="007E4CFB" w:rsidRDefault="007E4CFB" w:rsidP="000D4652">
      <w:pPr>
        <w:rPr>
          <w:b/>
        </w:rPr>
      </w:pPr>
      <w:r w:rsidRPr="007E4CFB">
        <w:rPr>
          <w:b/>
        </w:rPr>
        <w:t>Materials:</w:t>
      </w:r>
    </w:p>
    <w:p w:rsidR="00144172" w:rsidRPr="00E56145" w:rsidRDefault="002475A6" w:rsidP="00E3056F">
      <w:pPr>
        <w:pStyle w:val="ListParagraph"/>
        <w:numPr>
          <w:ilvl w:val="1"/>
          <w:numId w:val="2"/>
        </w:numPr>
        <w:rPr>
          <w:b/>
        </w:rPr>
      </w:pPr>
      <w:r>
        <w:t>19 m</w:t>
      </w:r>
      <w:r w:rsidR="00E56145">
        <w:t>ineral samples</w:t>
      </w:r>
      <w:r w:rsidR="00DC44FD">
        <w:t xml:space="preserve"> </w:t>
      </w:r>
      <w:r>
        <w:t xml:space="preserve">(most are </w:t>
      </w:r>
      <w:r w:rsidR="00DC44FD">
        <w:t>mined from Nevada</w:t>
      </w:r>
      <w:r>
        <w:t>)</w:t>
      </w:r>
    </w:p>
    <w:p w:rsidR="00E56145" w:rsidRPr="00E56145" w:rsidRDefault="002475A6" w:rsidP="00E3056F">
      <w:pPr>
        <w:pStyle w:val="ListParagraph"/>
        <w:numPr>
          <w:ilvl w:val="1"/>
          <w:numId w:val="2"/>
        </w:numPr>
        <w:rPr>
          <w:b/>
        </w:rPr>
      </w:pPr>
      <w:r>
        <w:t>Minerals I</w:t>
      </w:r>
      <w:r w:rsidR="00E56145">
        <w:t xml:space="preserve">dentification </w:t>
      </w:r>
      <w:r>
        <w:t>&amp; Minerals U</w:t>
      </w:r>
      <w:r w:rsidR="00DC44FD">
        <w:t xml:space="preserve">ses </w:t>
      </w:r>
      <w:r>
        <w:t>sheet</w:t>
      </w:r>
    </w:p>
    <w:p w:rsidR="00E56145" w:rsidRPr="00E56145" w:rsidRDefault="00E56145" w:rsidP="00E56145">
      <w:pPr>
        <w:pStyle w:val="ListParagraph"/>
        <w:numPr>
          <w:ilvl w:val="1"/>
          <w:numId w:val="2"/>
        </w:numPr>
        <w:rPr>
          <w:b/>
        </w:rPr>
      </w:pPr>
      <w:r>
        <w:t>Minerals testing kit</w:t>
      </w:r>
      <w:r w:rsidR="00DC44FD">
        <w:t xml:space="preserve"> (penny, nail, scratch plate, streak plate)</w:t>
      </w:r>
    </w:p>
    <w:p w:rsidR="00E56145" w:rsidRPr="00E56145" w:rsidRDefault="00DC44FD" w:rsidP="00E56145">
      <w:pPr>
        <w:pStyle w:val="ListParagraph"/>
        <w:numPr>
          <w:ilvl w:val="1"/>
          <w:numId w:val="2"/>
        </w:numPr>
        <w:rPr>
          <w:b/>
        </w:rPr>
      </w:pPr>
      <w:r>
        <w:t>6 s</w:t>
      </w:r>
      <w:r w:rsidR="00E56145">
        <w:t>cenario posters</w:t>
      </w:r>
      <w:r>
        <w:t xml:space="preserve"> (bedroom, kitchen, school bus, school classroom, playground, living room)</w:t>
      </w:r>
    </w:p>
    <w:p w:rsidR="00E56145" w:rsidRPr="00E56145" w:rsidRDefault="00DC44FD" w:rsidP="00E56145">
      <w:pPr>
        <w:pStyle w:val="ListParagraph"/>
        <w:numPr>
          <w:ilvl w:val="1"/>
          <w:numId w:val="2"/>
        </w:numPr>
        <w:rPr>
          <w:b/>
        </w:rPr>
      </w:pPr>
      <w:r>
        <w:t>6 sets of p</w:t>
      </w:r>
      <w:r w:rsidR="00E56145">
        <w:t>ictures</w:t>
      </w:r>
      <w:r>
        <w:t xml:space="preserve"> of minerals</w:t>
      </w:r>
    </w:p>
    <w:p w:rsidR="00E56145" w:rsidRPr="00E56145" w:rsidRDefault="009118A5" w:rsidP="00E56145">
      <w:pPr>
        <w:pStyle w:val="ListParagraph"/>
        <w:numPr>
          <w:ilvl w:val="1"/>
          <w:numId w:val="2"/>
        </w:numPr>
        <w:rPr>
          <w:b/>
        </w:rPr>
      </w:pPr>
      <w:r>
        <w:t xml:space="preserve">Copies of the </w:t>
      </w:r>
      <w:r w:rsidR="00E56145">
        <w:t xml:space="preserve">Minerals </w:t>
      </w:r>
      <w:r w:rsidR="002475A6">
        <w:t>ID W</w:t>
      </w:r>
      <w:r w:rsidR="00E56145">
        <w:t>orksheet</w:t>
      </w:r>
    </w:p>
    <w:p w:rsidR="007E4CFB" w:rsidRDefault="00CE2BCC">
      <w:pPr>
        <w:rPr>
          <w:b/>
        </w:rPr>
      </w:pPr>
      <w:r w:rsidRPr="00CE2BCC">
        <w:rPr>
          <w:b/>
        </w:rPr>
        <w:t>Procedure:</w:t>
      </w:r>
      <w:r w:rsidR="009627DC">
        <w:rPr>
          <w:b/>
        </w:rPr>
        <w:t xml:space="preserve"> </w:t>
      </w:r>
    </w:p>
    <w:p w:rsidR="006B42FB" w:rsidRDefault="00B83B1A" w:rsidP="00DB6951">
      <w:pPr>
        <w:pStyle w:val="ListParagraph"/>
        <w:numPr>
          <w:ilvl w:val="0"/>
          <w:numId w:val="3"/>
        </w:numPr>
      </w:pPr>
      <w:r>
        <w:t xml:space="preserve">First part of the lesson is mineral physical properties and </w:t>
      </w:r>
      <w:proofErr w:type="gramStart"/>
      <w:r>
        <w:t>identification,</w:t>
      </w:r>
      <w:proofErr w:type="gramEnd"/>
      <w:r>
        <w:t xml:space="preserve"> students can work in groups of 2.</w:t>
      </w:r>
    </w:p>
    <w:p w:rsidR="00B83B1A" w:rsidRDefault="00B83B1A" w:rsidP="00DB6951">
      <w:pPr>
        <w:pStyle w:val="ListParagraph"/>
        <w:numPr>
          <w:ilvl w:val="0"/>
          <w:numId w:val="3"/>
        </w:numPr>
      </w:pPr>
      <w:r>
        <w:t>Provide students three minutes at each mineral station to work out the phys</w:t>
      </w:r>
      <w:r w:rsidR="009118A5">
        <w:t>ical properties and identify the mineral name.</w:t>
      </w:r>
    </w:p>
    <w:p w:rsidR="00BE5FE7" w:rsidRDefault="00BE5FE7" w:rsidP="00DB6951">
      <w:pPr>
        <w:pStyle w:val="ListParagraph"/>
        <w:numPr>
          <w:ilvl w:val="0"/>
          <w:numId w:val="3"/>
        </w:numPr>
      </w:pPr>
      <w:r>
        <w:t>Review the samples and correct the worksheets, the team with the most correct mineral names wins a prize.</w:t>
      </w:r>
    </w:p>
    <w:p w:rsidR="00B83B1A" w:rsidRDefault="00B83B1A" w:rsidP="00DB6951">
      <w:pPr>
        <w:pStyle w:val="ListParagraph"/>
        <w:numPr>
          <w:ilvl w:val="0"/>
          <w:numId w:val="3"/>
        </w:numPr>
      </w:pPr>
      <w:r>
        <w:t>Second part of the lesson is minerals role in social use, divide students into 6 groups.</w:t>
      </w:r>
    </w:p>
    <w:p w:rsidR="00B83B1A" w:rsidRDefault="00B83B1A" w:rsidP="00DB6951">
      <w:pPr>
        <w:pStyle w:val="ListParagraph"/>
        <w:numPr>
          <w:ilvl w:val="0"/>
          <w:numId w:val="3"/>
        </w:numPr>
      </w:pPr>
      <w:r>
        <w:t>Provide each group a scenario poster and a set of mineral pictures.</w:t>
      </w:r>
    </w:p>
    <w:p w:rsidR="00B83B1A" w:rsidRDefault="00B83B1A" w:rsidP="00DB6951">
      <w:pPr>
        <w:pStyle w:val="ListParagraph"/>
        <w:numPr>
          <w:ilvl w:val="0"/>
          <w:numId w:val="3"/>
        </w:numPr>
      </w:pPr>
      <w:r>
        <w:t>Have the group</w:t>
      </w:r>
      <w:r w:rsidR="00DC44FD">
        <w:t>s</w:t>
      </w:r>
      <w:r>
        <w:t xml:space="preserve"> work out what minerals are at use in each scenario.  </w:t>
      </w:r>
      <w:r w:rsidR="009118A5">
        <w:t>S</w:t>
      </w:r>
      <w:r>
        <w:t xml:space="preserve">tudents can refer to the </w:t>
      </w:r>
      <w:r w:rsidR="009118A5">
        <w:t>Minerals and Their Uses chart to help identify the different uses in their scenario map.</w:t>
      </w:r>
    </w:p>
    <w:p w:rsidR="004B4B96" w:rsidRDefault="004B4B96" w:rsidP="004B4B96">
      <w:pPr>
        <w:rPr>
          <w:b/>
        </w:rPr>
      </w:pPr>
      <w:r>
        <w:rPr>
          <w:b/>
        </w:rPr>
        <w:t>Extensions</w:t>
      </w:r>
      <w:r w:rsidRPr="00CE2BCC">
        <w:rPr>
          <w:b/>
        </w:rPr>
        <w:t>:</w:t>
      </w:r>
      <w:r>
        <w:rPr>
          <w:b/>
        </w:rPr>
        <w:t xml:space="preserve"> </w:t>
      </w:r>
    </w:p>
    <w:p w:rsidR="004B4B96" w:rsidRDefault="005C6260" w:rsidP="004B4B96">
      <w:pPr>
        <w:pStyle w:val="ListParagraph"/>
        <w:numPr>
          <w:ilvl w:val="0"/>
          <w:numId w:val="5"/>
        </w:numPr>
      </w:pPr>
      <w:r>
        <w:t>Have students construct an explanation for the need of minerals in society.</w:t>
      </w:r>
    </w:p>
    <w:p w:rsidR="005C6260" w:rsidRDefault="005C6260" w:rsidP="004B4B96">
      <w:pPr>
        <w:pStyle w:val="ListParagraph"/>
        <w:numPr>
          <w:ilvl w:val="0"/>
          <w:numId w:val="5"/>
        </w:numPr>
      </w:pPr>
      <w:r>
        <w:t>Use the USGS mineral information sheets to identify geographic areas where they could acquire the minerals needed in order to further build the things seen in their scenarios (e.g., bu</w:t>
      </w:r>
      <w:r w:rsidR="00DC44FD">
        <w:t>s</w:t>
      </w:r>
      <w:r>
        <w:t>ses/vehicles, electronics, sidewalks/roads, school/homes).</w:t>
      </w:r>
    </w:p>
    <w:p w:rsidR="004112AC" w:rsidRPr="00E3056F" w:rsidRDefault="009F20E8" w:rsidP="004B4B96">
      <w:pPr>
        <w:pStyle w:val="ListParagraph"/>
        <w:numPr>
          <w:ilvl w:val="0"/>
          <w:numId w:val="5"/>
        </w:numPr>
      </w:pPr>
      <w:r>
        <w:t>Think about some ways of ho</w:t>
      </w:r>
      <w:r w:rsidR="004112AC">
        <w:t xml:space="preserve">w </w:t>
      </w:r>
      <w:r>
        <w:t xml:space="preserve">predicted </w:t>
      </w:r>
      <w:r w:rsidR="004112AC">
        <w:t>population growth</w:t>
      </w:r>
      <w:r>
        <w:t xml:space="preserve"> will</w:t>
      </w:r>
      <w:r w:rsidR="004112AC">
        <w:t xml:space="preserve"> impact the need for Earth’s natural resources?</w:t>
      </w:r>
    </w:p>
    <w:sectPr w:rsidR="004112AC" w:rsidRPr="00E3056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4C4BB4"/>
    <w:multiLevelType w:val="hybridMultilevel"/>
    <w:tmpl w:val="E50A4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1A6BCF"/>
    <w:multiLevelType w:val="hybridMultilevel"/>
    <w:tmpl w:val="4C4082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C047F8"/>
    <w:multiLevelType w:val="hybridMultilevel"/>
    <w:tmpl w:val="5EAAF3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0831598"/>
    <w:multiLevelType w:val="hybridMultilevel"/>
    <w:tmpl w:val="CBD43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45614C9"/>
    <w:multiLevelType w:val="hybridMultilevel"/>
    <w:tmpl w:val="6AF4B1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CFB"/>
    <w:rsid w:val="00000B70"/>
    <w:rsid w:val="00034BA0"/>
    <w:rsid w:val="000C62F4"/>
    <w:rsid w:val="000D4652"/>
    <w:rsid w:val="00107421"/>
    <w:rsid w:val="00144172"/>
    <w:rsid w:val="001516AE"/>
    <w:rsid w:val="00161365"/>
    <w:rsid w:val="0017521C"/>
    <w:rsid w:val="001E4DF4"/>
    <w:rsid w:val="00235925"/>
    <w:rsid w:val="002475A6"/>
    <w:rsid w:val="00263D21"/>
    <w:rsid w:val="00321FC6"/>
    <w:rsid w:val="00322EB9"/>
    <w:rsid w:val="003536AB"/>
    <w:rsid w:val="003A7C22"/>
    <w:rsid w:val="003C2468"/>
    <w:rsid w:val="004112AC"/>
    <w:rsid w:val="00465BD6"/>
    <w:rsid w:val="004973A0"/>
    <w:rsid w:val="004A5DEC"/>
    <w:rsid w:val="004B4B96"/>
    <w:rsid w:val="00507682"/>
    <w:rsid w:val="005738A3"/>
    <w:rsid w:val="00577E4C"/>
    <w:rsid w:val="00586379"/>
    <w:rsid w:val="00594670"/>
    <w:rsid w:val="005A0B05"/>
    <w:rsid w:val="005C6260"/>
    <w:rsid w:val="00623FA8"/>
    <w:rsid w:val="00662FD5"/>
    <w:rsid w:val="006940FC"/>
    <w:rsid w:val="006A30FD"/>
    <w:rsid w:val="006A6AAA"/>
    <w:rsid w:val="006B42FB"/>
    <w:rsid w:val="00712157"/>
    <w:rsid w:val="007B6896"/>
    <w:rsid w:val="007B6A2D"/>
    <w:rsid w:val="007C4DDB"/>
    <w:rsid w:val="007E4CFB"/>
    <w:rsid w:val="008372C2"/>
    <w:rsid w:val="00860F67"/>
    <w:rsid w:val="00867B2F"/>
    <w:rsid w:val="008708A7"/>
    <w:rsid w:val="00892355"/>
    <w:rsid w:val="008A6168"/>
    <w:rsid w:val="008B7C2C"/>
    <w:rsid w:val="008E3509"/>
    <w:rsid w:val="009118A5"/>
    <w:rsid w:val="00923CDC"/>
    <w:rsid w:val="00930C96"/>
    <w:rsid w:val="00941773"/>
    <w:rsid w:val="009627DC"/>
    <w:rsid w:val="00967D51"/>
    <w:rsid w:val="009901A6"/>
    <w:rsid w:val="009A09B2"/>
    <w:rsid w:val="009E2158"/>
    <w:rsid w:val="009E2F87"/>
    <w:rsid w:val="009F20E8"/>
    <w:rsid w:val="00A97C1E"/>
    <w:rsid w:val="00B3429D"/>
    <w:rsid w:val="00B3557B"/>
    <w:rsid w:val="00B74441"/>
    <w:rsid w:val="00B83B1A"/>
    <w:rsid w:val="00B90CDD"/>
    <w:rsid w:val="00BB029D"/>
    <w:rsid w:val="00BD5343"/>
    <w:rsid w:val="00BE5FE7"/>
    <w:rsid w:val="00C51285"/>
    <w:rsid w:val="00C56AFB"/>
    <w:rsid w:val="00C6757F"/>
    <w:rsid w:val="00C932CC"/>
    <w:rsid w:val="00CC482F"/>
    <w:rsid w:val="00CE2BCC"/>
    <w:rsid w:val="00CE6E50"/>
    <w:rsid w:val="00CF1775"/>
    <w:rsid w:val="00D03E14"/>
    <w:rsid w:val="00D65652"/>
    <w:rsid w:val="00D72941"/>
    <w:rsid w:val="00D867E8"/>
    <w:rsid w:val="00DB1494"/>
    <w:rsid w:val="00DB6951"/>
    <w:rsid w:val="00DB72D1"/>
    <w:rsid w:val="00DC44FD"/>
    <w:rsid w:val="00DD4CDE"/>
    <w:rsid w:val="00DE5BAE"/>
    <w:rsid w:val="00E178CB"/>
    <w:rsid w:val="00E2572B"/>
    <w:rsid w:val="00E26EE4"/>
    <w:rsid w:val="00E3056F"/>
    <w:rsid w:val="00E56145"/>
    <w:rsid w:val="00E7252D"/>
    <w:rsid w:val="00E73EB8"/>
    <w:rsid w:val="00E85753"/>
    <w:rsid w:val="00E879C1"/>
    <w:rsid w:val="00E944B7"/>
    <w:rsid w:val="00EC051E"/>
    <w:rsid w:val="00EC39EC"/>
    <w:rsid w:val="00F75AFB"/>
    <w:rsid w:val="00FA41FD"/>
    <w:rsid w:val="00FC1E55"/>
    <w:rsid w:val="00FC6D76"/>
    <w:rsid w:val="00FD500B"/>
    <w:rsid w:val="00FD7850"/>
    <w:rsid w:val="00FF35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paragraph" w:styleId="BalloonText">
    <w:name w:val="Balloon Text"/>
    <w:basedOn w:val="Normal"/>
    <w:link w:val="BalloonTextChar"/>
    <w:uiPriority w:val="99"/>
    <w:semiHidden/>
    <w:unhideWhenUsed/>
    <w:rsid w:val="009901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01A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paragraph" w:styleId="BalloonText">
    <w:name w:val="Balloon Text"/>
    <w:basedOn w:val="Normal"/>
    <w:link w:val="BalloonTextChar"/>
    <w:uiPriority w:val="99"/>
    <w:semiHidden/>
    <w:unhideWhenUsed/>
    <w:rsid w:val="009901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01A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307</TotalTime>
  <Pages>2</Pages>
  <Words>692</Words>
  <Characters>3945</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NDOMAB</dc:creator>
  <cp:lastModifiedBy>NDOMAB</cp:lastModifiedBy>
  <cp:revision>24</cp:revision>
  <cp:lastPrinted>2018-02-08T20:55:00Z</cp:lastPrinted>
  <dcterms:created xsi:type="dcterms:W3CDTF">2017-12-28T19:50:00Z</dcterms:created>
  <dcterms:modified xsi:type="dcterms:W3CDTF">2018-05-25T20:37:00Z</dcterms:modified>
</cp:coreProperties>
</file>